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63C9811F" wp14:editId="446B7580">
            <wp:simplePos x="0" y="0"/>
            <wp:positionH relativeFrom="margin">
              <wp:posOffset>1748155</wp:posOffset>
            </wp:positionH>
            <wp:positionV relativeFrom="margin">
              <wp:posOffset>183515</wp:posOffset>
            </wp:positionV>
            <wp:extent cx="213169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33" y="21459"/>
                <wp:lineTo x="2123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344B58" w:rsidRDefault="00344B58" w:rsidP="00522BD0">
      <w:pPr>
        <w:tabs>
          <w:tab w:val="left" w:pos="3600"/>
        </w:tabs>
        <w:jc w:val="center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CURSOS PRE – EVENTO</w:t>
      </w:r>
    </w:p>
    <w:p w:rsidR="00B67EAE" w:rsidRDefault="00B67EAE" w:rsidP="00522BD0">
      <w:pPr>
        <w:tabs>
          <w:tab w:val="left" w:pos="360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Del 25 al 30 de abril</w:t>
      </w:r>
    </w:p>
    <w:p w:rsidR="00B67EAE" w:rsidRPr="00B67EAE" w:rsidRDefault="00B67EAE" w:rsidP="00B67EAE">
      <w:pPr>
        <w:spacing w:after="120"/>
        <w:ind w:left="-567"/>
        <w:jc w:val="right"/>
        <w:rPr>
          <w:rFonts w:ascii="Arial" w:hAnsi="Arial" w:cs="Arial"/>
          <w:b/>
          <w:bCs/>
          <w:iCs/>
          <w:sz w:val="24"/>
          <w:szCs w:val="24"/>
        </w:rPr>
      </w:pPr>
      <w:r w:rsidRPr="00B67EAE">
        <w:rPr>
          <w:rFonts w:ascii="Arial" w:hAnsi="Arial" w:cs="Arial"/>
          <w:b/>
          <w:bCs/>
          <w:iCs/>
          <w:sz w:val="24"/>
          <w:szCs w:val="24"/>
        </w:rPr>
        <w:t xml:space="preserve">Para más información contáctenos en las siguientes </w:t>
      </w:r>
      <w:proofErr w:type="spellStart"/>
      <w:r w:rsidRPr="00B67EAE">
        <w:rPr>
          <w:rFonts w:ascii="Arial" w:hAnsi="Arial" w:cs="Arial"/>
          <w:b/>
          <w:bCs/>
          <w:iCs/>
          <w:sz w:val="24"/>
          <w:szCs w:val="24"/>
        </w:rPr>
        <w:t>direcciónes</w:t>
      </w:r>
      <w:proofErr w:type="spellEnd"/>
      <w:r w:rsidRPr="00B67EAE">
        <w:rPr>
          <w:rFonts w:ascii="Arial" w:hAnsi="Arial" w:cs="Arial"/>
          <w:b/>
          <w:bCs/>
          <w:iCs/>
          <w:sz w:val="24"/>
          <w:szCs w:val="24"/>
        </w:rPr>
        <w:t>:</w:t>
      </w:r>
    </w:p>
    <w:p w:rsidR="00B67EAE" w:rsidRDefault="00B67EAE" w:rsidP="00B67EAE">
      <w:pPr>
        <w:spacing w:after="120"/>
        <w:ind w:left="-284"/>
        <w:jc w:val="right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B67EAE">
        <w:rPr>
          <w:rFonts w:ascii="Arial" w:hAnsi="Arial" w:cs="Arial"/>
          <w:bCs/>
          <w:iCs/>
          <w:sz w:val="24"/>
          <w:szCs w:val="24"/>
        </w:rPr>
        <w:t>Dra.C</w:t>
      </w:r>
      <w:proofErr w:type="spellEnd"/>
      <w:r w:rsidRPr="00B67EAE">
        <w:rPr>
          <w:rFonts w:ascii="Arial" w:hAnsi="Arial" w:cs="Arial"/>
          <w:bCs/>
          <w:iCs/>
          <w:sz w:val="24"/>
          <w:szCs w:val="24"/>
        </w:rPr>
        <w:t xml:space="preserve">. Bárbara Bermúdez Monteagudo. </w:t>
      </w:r>
      <w:hyperlink r:id="rId10" w:history="1">
        <w:r w:rsidRPr="00B67EAE">
          <w:rPr>
            <w:rStyle w:val="Hipervnculo"/>
            <w:rFonts w:ascii="Arial" w:hAnsi="Arial" w:cs="Arial"/>
            <w:bCs/>
            <w:iCs/>
            <w:sz w:val="24"/>
            <w:szCs w:val="24"/>
          </w:rPr>
          <w:t>bmonteagudo@dpe.cf.rimed.cu</w:t>
        </w:r>
      </w:hyperlink>
      <w:r w:rsidRPr="00B67EAE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B67EAE" w:rsidRPr="00B67EAE" w:rsidRDefault="00B67EAE" w:rsidP="00B67EAE">
      <w:pPr>
        <w:spacing w:after="120"/>
        <w:ind w:left="-284"/>
        <w:jc w:val="right"/>
        <w:rPr>
          <w:rFonts w:ascii="Arial" w:hAnsi="Arial" w:cs="Arial"/>
          <w:bCs/>
          <w:iCs/>
          <w:sz w:val="24"/>
          <w:szCs w:val="24"/>
        </w:rPr>
      </w:pPr>
      <w:r w:rsidRPr="00B67EAE">
        <w:rPr>
          <w:rFonts w:ascii="Arial" w:hAnsi="Arial" w:cs="Arial"/>
          <w:bCs/>
          <w:iCs/>
          <w:sz w:val="24"/>
          <w:szCs w:val="24"/>
        </w:rPr>
        <w:t>WP +53 5416 6996</w:t>
      </w:r>
    </w:p>
    <w:p w:rsidR="00B67EAE" w:rsidRDefault="00B67EAE" w:rsidP="00B67EAE">
      <w:pPr>
        <w:spacing w:after="120"/>
        <w:ind w:left="-284"/>
        <w:jc w:val="right"/>
        <w:rPr>
          <w:rFonts w:ascii="Arial" w:hAnsi="Arial" w:cs="Arial"/>
          <w:sz w:val="24"/>
          <w:szCs w:val="24"/>
        </w:rPr>
      </w:pPr>
      <w:proofErr w:type="spellStart"/>
      <w:r w:rsidRPr="00B67EAE">
        <w:rPr>
          <w:rFonts w:ascii="Arial" w:hAnsi="Arial" w:cs="Arial"/>
          <w:bCs/>
          <w:iCs/>
          <w:sz w:val="24"/>
          <w:szCs w:val="24"/>
        </w:rPr>
        <w:t>Dr.C</w:t>
      </w:r>
      <w:proofErr w:type="spellEnd"/>
      <w:r w:rsidRPr="00B67EAE">
        <w:rPr>
          <w:rFonts w:ascii="Arial" w:hAnsi="Arial" w:cs="Arial"/>
          <w:bCs/>
          <w:iCs/>
          <w:sz w:val="24"/>
          <w:szCs w:val="24"/>
        </w:rPr>
        <w:t xml:space="preserve">. Mariano Isla Guerra. </w:t>
      </w:r>
      <w:hyperlink r:id="rId11" w:history="1">
        <w:r w:rsidRPr="00B67EAE">
          <w:rPr>
            <w:rStyle w:val="Hipervnculo"/>
            <w:rFonts w:ascii="Arial" w:hAnsi="Arial" w:cs="Arial"/>
            <w:bCs/>
            <w:iCs/>
            <w:sz w:val="24"/>
            <w:szCs w:val="24"/>
          </w:rPr>
          <w:t>maislaguerra@gmail.com</w:t>
        </w:r>
      </w:hyperlink>
      <w:r w:rsidRPr="00B67EAE">
        <w:rPr>
          <w:rFonts w:ascii="Arial" w:hAnsi="Arial" w:cs="Arial"/>
          <w:sz w:val="24"/>
          <w:szCs w:val="24"/>
        </w:rPr>
        <w:t xml:space="preserve"> </w:t>
      </w:r>
    </w:p>
    <w:p w:rsidR="00B67EAE" w:rsidRPr="00B67EAE" w:rsidRDefault="00B67EAE" w:rsidP="00B67EAE">
      <w:pPr>
        <w:spacing w:after="120"/>
        <w:ind w:left="-284"/>
        <w:jc w:val="right"/>
        <w:rPr>
          <w:rFonts w:ascii="Arial" w:hAnsi="Arial" w:cs="Arial"/>
          <w:bCs/>
          <w:iCs/>
          <w:sz w:val="24"/>
          <w:szCs w:val="24"/>
        </w:rPr>
      </w:pPr>
      <w:r w:rsidRPr="00B67EAE">
        <w:rPr>
          <w:rFonts w:ascii="Arial" w:hAnsi="Arial" w:cs="Arial"/>
          <w:sz w:val="24"/>
          <w:szCs w:val="24"/>
        </w:rPr>
        <w:t>WP +53 5416 7231</w:t>
      </w:r>
    </w:p>
    <w:p w:rsidR="00B67EAE" w:rsidRPr="00B67EAE" w:rsidRDefault="00B67EAE" w:rsidP="00B67EAE">
      <w:pPr>
        <w:spacing w:after="240"/>
        <w:ind w:left="-284"/>
        <w:jc w:val="right"/>
        <w:rPr>
          <w:rFonts w:ascii="Arial" w:hAnsi="Arial" w:cs="Arial"/>
          <w:b/>
          <w:bCs/>
          <w:iCs/>
          <w:sz w:val="24"/>
          <w:szCs w:val="24"/>
        </w:rPr>
      </w:pPr>
      <w:r w:rsidRPr="00B67EAE">
        <w:rPr>
          <w:rFonts w:ascii="Arial" w:hAnsi="Arial" w:cs="Arial"/>
          <w:b/>
          <w:bCs/>
          <w:sz w:val="24"/>
          <w:szCs w:val="24"/>
        </w:rPr>
        <w:t xml:space="preserve">Correo de inscripción y envío de trabajos: MSc. Lilian María Peraza </w:t>
      </w:r>
      <w:proofErr w:type="spellStart"/>
      <w:r w:rsidRPr="00B67EAE">
        <w:rPr>
          <w:rFonts w:ascii="Arial" w:hAnsi="Arial" w:cs="Arial"/>
          <w:b/>
          <w:bCs/>
          <w:sz w:val="24"/>
          <w:szCs w:val="24"/>
        </w:rPr>
        <w:t>Vilorio</w:t>
      </w:r>
      <w:proofErr w:type="spellEnd"/>
      <w:r w:rsidRPr="00B67EAE">
        <w:rPr>
          <w:rFonts w:ascii="Arial" w:hAnsi="Arial" w:cs="Arial"/>
          <w:b/>
          <w:bCs/>
          <w:sz w:val="24"/>
          <w:szCs w:val="24"/>
        </w:rPr>
        <w:t xml:space="preserve">. Correo: </w:t>
      </w:r>
      <w:hyperlink r:id="rId12" w:history="1">
        <w:r w:rsidRPr="00B67EAE">
          <w:rPr>
            <w:rStyle w:val="Hipervnculo"/>
            <w:rFonts w:ascii="Arial" w:hAnsi="Arial" w:cs="Arial"/>
            <w:b/>
            <w:bCs/>
            <w:sz w:val="24"/>
            <w:szCs w:val="24"/>
          </w:rPr>
          <w:t>lmperazav@ucf.edu.cu</w:t>
        </w:r>
      </w:hyperlink>
      <w:r w:rsidRPr="00B67EAE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B67EAE" w:rsidRPr="00522BD0" w:rsidRDefault="00B67EAE" w:rsidP="00522BD0">
      <w:pPr>
        <w:tabs>
          <w:tab w:val="left" w:pos="3600"/>
        </w:tabs>
        <w:jc w:val="center"/>
        <w:rPr>
          <w:rFonts w:ascii="Arial" w:hAnsi="Arial" w:cs="Arial"/>
          <w:b/>
          <w:sz w:val="24"/>
          <w:szCs w:val="24"/>
        </w:rPr>
      </w:pPr>
    </w:p>
    <w:p w:rsidR="00344B58" w:rsidRPr="00B67EAE" w:rsidRDefault="00522BD0" w:rsidP="00B67E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67EAE">
        <w:rPr>
          <w:rFonts w:ascii="Arial" w:hAnsi="Arial" w:cs="Arial"/>
          <w:b/>
          <w:sz w:val="24"/>
          <w:szCs w:val="24"/>
        </w:rPr>
        <w:t>TÍTULO. LA PERSPECTIVA DE LA GESTIÓN PATRIMONIAL SOSTENIBLE PARA EL TRABAJO COMUNITARIO INTEGRADO. SU IMPORTANCIA EN LOS TIEMPOS DE CAMBIOS.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Total de Horas:</w:t>
      </w:r>
      <w:r w:rsidRPr="00522BD0">
        <w:rPr>
          <w:rFonts w:ascii="Arial" w:hAnsi="Arial" w:cs="Arial"/>
          <w:sz w:val="24"/>
          <w:szCs w:val="24"/>
        </w:rPr>
        <w:t xml:space="preserve"> 8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Créditos:</w:t>
      </w:r>
      <w:r w:rsidRPr="00522BD0">
        <w:rPr>
          <w:rFonts w:ascii="Arial" w:hAnsi="Arial" w:cs="Arial"/>
          <w:sz w:val="24"/>
          <w:szCs w:val="24"/>
        </w:rPr>
        <w:t xml:space="preserve"> 2</w:t>
      </w:r>
    </w:p>
    <w:p w:rsidR="00344B58" w:rsidRPr="00522BD0" w:rsidRDefault="00344B58" w:rsidP="00522BD0">
      <w:pPr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Objetivos: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Socializar los contenidos relacionados con el pensamiento de Paulo Freire dentro de trabajo comunitario integrado en el área del Patrimonio Cultural y Natural.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Profundizar los contenidos vinculados al trabajo con la gestión integral del patrimonio histórico, cultural y natural comunitario como expresión del desarrollo local sostenible para el cumplimento de la Agenda 2030 y los ODS.</w:t>
      </w:r>
    </w:p>
    <w:p w:rsidR="00B67EAE" w:rsidRDefault="00B67EAE" w:rsidP="00522BD0">
      <w:pPr>
        <w:jc w:val="both"/>
        <w:rPr>
          <w:rFonts w:ascii="Arial" w:hAnsi="Arial" w:cs="Arial"/>
          <w:b/>
          <w:sz w:val="24"/>
          <w:szCs w:val="24"/>
        </w:rPr>
      </w:pPr>
    </w:p>
    <w:p w:rsidR="00344B58" w:rsidRPr="00522BD0" w:rsidRDefault="00344B58" w:rsidP="00522BD0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22BD0">
        <w:rPr>
          <w:rFonts w:ascii="Arial" w:hAnsi="Arial" w:cs="Arial"/>
          <w:b/>
          <w:sz w:val="24"/>
          <w:szCs w:val="24"/>
        </w:rPr>
        <w:lastRenderedPageBreak/>
        <w:t xml:space="preserve">Profesores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Jefe del Post grado. MSc Salvador David Soler </w:t>
      </w:r>
      <w:proofErr w:type="spellStart"/>
      <w:r w:rsidRPr="00522BD0">
        <w:rPr>
          <w:rFonts w:ascii="Arial" w:hAnsi="Arial" w:cs="Arial"/>
          <w:sz w:val="24"/>
          <w:szCs w:val="24"/>
        </w:rPr>
        <w:t>Marchán</w:t>
      </w:r>
      <w:proofErr w:type="spellEnd"/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Profesores participantes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Dr. C Roberto </w:t>
      </w:r>
      <w:proofErr w:type="spellStart"/>
      <w:r w:rsidRPr="00522BD0">
        <w:rPr>
          <w:rFonts w:ascii="Arial" w:hAnsi="Arial" w:cs="Arial"/>
          <w:sz w:val="24"/>
          <w:szCs w:val="24"/>
        </w:rPr>
        <w:t>Yasier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García Dueñas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Dr. C Esther María Hernández Moreno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Dr. C </w:t>
      </w:r>
      <w:proofErr w:type="spellStart"/>
      <w:r w:rsidRPr="00522BD0">
        <w:rPr>
          <w:rFonts w:ascii="Arial" w:hAnsi="Arial" w:cs="Arial"/>
          <w:sz w:val="24"/>
          <w:szCs w:val="24"/>
        </w:rPr>
        <w:t>Odalys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Medina Hernández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Fecha 25 y 26 de abril de 2022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 xml:space="preserve">Lugar Museo Provincial de Cienfuegos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Hora: 9:00am-12:00m</w:t>
      </w:r>
    </w:p>
    <w:p w:rsidR="00522BD0" w:rsidRDefault="00522BD0" w:rsidP="00522BD0">
      <w:pPr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 xml:space="preserve">Contenido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Tema 1.</w:t>
      </w:r>
      <w:r w:rsidRPr="00522BD0">
        <w:rPr>
          <w:rFonts w:ascii="Arial" w:hAnsi="Arial" w:cs="Arial"/>
          <w:sz w:val="24"/>
          <w:szCs w:val="24"/>
        </w:rPr>
        <w:t xml:space="preserve"> La gestión interpretativa del Patrimonio Histórico, Cultural y Natural para el desarrollo del trabajo comunitario sostenible.  Los inventarios de los recursos patrimoniales de las comunidades desde la perspectiva de la Educación Popular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Tema 2.</w:t>
      </w:r>
      <w:r w:rsidRPr="00522BD0">
        <w:rPr>
          <w:rFonts w:ascii="Arial" w:hAnsi="Arial" w:cs="Arial"/>
          <w:sz w:val="24"/>
          <w:szCs w:val="24"/>
        </w:rPr>
        <w:t xml:space="preserve"> Manejo sostenible e integrado de los recursos costeros como expresión del Patrimonio Cultural y Natural. </w:t>
      </w:r>
      <w:proofErr w:type="spellStart"/>
      <w:r w:rsidRPr="00522BD0">
        <w:rPr>
          <w:rFonts w:ascii="Arial" w:hAnsi="Arial" w:cs="Arial"/>
          <w:sz w:val="24"/>
          <w:szCs w:val="24"/>
        </w:rPr>
        <w:t>Resiliencias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y experiencias prácticas en las comunidades costera de Cienfuegos. 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Tema 3.</w:t>
      </w:r>
      <w:r w:rsidRPr="00522BD0">
        <w:rPr>
          <w:rFonts w:ascii="Arial" w:hAnsi="Arial" w:cs="Arial"/>
          <w:sz w:val="24"/>
          <w:szCs w:val="24"/>
        </w:rPr>
        <w:t xml:space="preserve"> Competencias para el trabajo comunitario en el Patrimonio Histórico, Cultural y Natural. Importancia para la gestión interpretativa en la comunidad.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Tema 4.</w:t>
      </w:r>
      <w:r w:rsidRPr="00522BD0">
        <w:rPr>
          <w:rFonts w:ascii="Arial" w:hAnsi="Arial" w:cs="Arial"/>
          <w:sz w:val="24"/>
          <w:szCs w:val="24"/>
        </w:rPr>
        <w:t xml:space="preserve"> Tecnología social e innovación en el trabajo comunitario del Patrimonio Cultural y Natural. Experiencias prácticas.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En el mismo se presentarán las evaluaciones de las experiencias que traen los participantes a partir de la técnica “En primera plana”. 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Forma de Evaluación 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Los matriculados deberán traer una bitácora de sus experiencias con el Patrimonio Cultural y Natural que comprenderá los siguientes elementos: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Tipo de proyecto; denominación y categoría patrimonial; caracterización de comunidad que pertenece, descripción breve de las prácticas forma en que se ha evaluado, tipo de inventario del recurso cultural que posee; eficacia de la gobernanza y la </w:t>
      </w:r>
      <w:proofErr w:type="spellStart"/>
      <w:r w:rsidRPr="00522BD0">
        <w:rPr>
          <w:rFonts w:ascii="Arial" w:hAnsi="Arial" w:cs="Arial"/>
          <w:sz w:val="24"/>
          <w:szCs w:val="24"/>
        </w:rPr>
        <w:t>gubernamentalidad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, existencia y tipo de planes de acción comunitaria, participantes y jerarquías de los actores comunitarios que participan y competencias que posee para ello. Para ello deberá preparar la </w:t>
      </w:r>
      <w:proofErr w:type="spellStart"/>
      <w:r w:rsidRPr="00522BD0">
        <w:rPr>
          <w:rFonts w:ascii="Arial" w:hAnsi="Arial" w:cs="Arial"/>
          <w:sz w:val="24"/>
          <w:szCs w:val="24"/>
        </w:rPr>
        <w:t>tencia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participativa    Sistemáticas a través de las intervenciones y el diálogo de saberes que se produzca en la comunidad y durante el curso. </w:t>
      </w:r>
    </w:p>
    <w:p w:rsidR="00344B58" w:rsidRPr="00B67EAE" w:rsidRDefault="00522BD0" w:rsidP="00B67E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67EAE">
        <w:rPr>
          <w:rFonts w:ascii="Arial" w:hAnsi="Arial" w:cs="Arial"/>
          <w:b/>
          <w:sz w:val="24"/>
          <w:szCs w:val="24"/>
        </w:rPr>
        <w:t xml:space="preserve">TÍTULO. CONTRIBUCIONES A LA TRANSFORMACIÓN SOCIAL COMUNITARIA: SALUD COMO RECURSO DE CALIDAD DE VIDA, TAICHI, RESPIRACIÓN – DISFRUTE. </w:t>
      </w:r>
    </w:p>
    <w:p w:rsidR="00522BD0" w:rsidRPr="00522BD0" w:rsidRDefault="00522BD0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bCs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 xml:space="preserve">Profesores: </w:t>
      </w:r>
    </w:p>
    <w:p w:rsidR="00522BD0" w:rsidRPr="00522BD0" w:rsidRDefault="00522BD0" w:rsidP="00522BD0">
      <w:pPr>
        <w:spacing w:after="0" w:line="240" w:lineRule="auto"/>
        <w:ind w:left="2268" w:hanging="2268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Dr. C. Juan Eligio López García  </w:t>
      </w:r>
    </w:p>
    <w:p w:rsidR="00522BD0" w:rsidRPr="00522BD0" w:rsidRDefault="00522BD0" w:rsidP="00522BD0">
      <w:pPr>
        <w:spacing w:after="0" w:line="240" w:lineRule="auto"/>
        <w:ind w:left="2268" w:hanging="2268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Dra. C. María Caridad </w:t>
      </w:r>
      <w:proofErr w:type="spellStart"/>
      <w:r w:rsidRPr="00522BD0">
        <w:rPr>
          <w:rFonts w:ascii="Arial" w:hAnsi="Arial" w:cs="Arial"/>
          <w:sz w:val="24"/>
          <w:szCs w:val="24"/>
        </w:rPr>
        <w:t>Bestard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González.  Profesores Titulares y Consultantes.</w:t>
      </w:r>
    </w:p>
    <w:p w:rsidR="00522BD0" w:rsidRDefault="00522BD0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bCs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>Total de Horas</w:t>
      </w:r>
      <w:r w:rsidRPr="00522BD0">
        <w:rPr>
          <w:rFonts w:ascii="Arial" w:hAnsi="Arial" w:cs="Arial"/>
          <w:b/>
          <w:sz w:val="24"/>
          <w:szCs w:val="24"/>
        </w:rPr>
        <w:t>:</w:t>
      </w:r>
      <w:r w:rsidRPr="00522BD0">
        <w:rPr>
          <w:rFonts w:ascii="Arial" w:hAnsi="Arial" w:cs="Arial"/>
          <w:sz w:val="24"/>
          <w:szCs w:val="24"/>
        </w:rPr>
        <w:t xml:space="preserve"> 4 HORAS</w:t>
      </w: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>CRÉDITOS</w:t>
      </w:r>
      <w:r w:rsidRPr="00522BD0">
        <w:rPr>
          <w:rFonts w:ascii="Arial" w:hAnsi="Arial" w:cs="Arial"/>
          <w:b/>
          <w:sz w:val="24"/>
          <w:szCs w:val="24"/>
        </w:rPr>
        <w:t>:</w:t>
      </w:r>
      <w:r w:rsidRPr="00522BD0">
        <w:rPr>
          <w:rFonts w:ascii="Arial" w:hAnsi="Arial" w:cs="Arial"/>
          <w:sz w:val="24"/>
          <w:szCs w:val="24"/>
        </w:rPr>
        <w:t xml:space="preserve"> 1</w:t>
      </w: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DÍA: 27 de abril</w:t>
      </w: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LUGAR: Jardines de la UNEAC</w:t>
      </w: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HORA: 9:30am-12:00m</w:t>
      </w: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bCs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ind w:left="1985" w:hanging="1985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>OBJETIVO GENERAL</w:t>
      </w:r>
      <w:r w:rsidRPr="00522BD0">
        <w:rPr>
          <w:rFonts w:ascii="Arial" w:hAnsi="Arial" w:cs="Arial"/>
          <w:b/>
          <w:sz w:val="24"/>
          <w:szCs w:val="24"/>
        </w:rPr>
        <w:t>: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Contribuir a la transformación social comunitaria desde los preceptos de la cultura física profiláctica y terapéutica vinculada a la cultura espiritual mediante conocimientos imprescindibles del </w:t>
      </w:r>
      <w:proofErr w:type="spellStart"/>
      <w:r w:rsidRPr="00522BD0">
        <w:rPr>
          <w:rFonts w:ascii="Arial" w:hAnsi="Arial" w:cs="Arial"/>
          <w:sz w:val="24"/>
          <w:szCs w:val="24"/>
        </w:rPr>
        <w:t>Tai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Chi como alternativa de práctica de actividad física.  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>TEMÁTICAS A TRABAJAR</w:t>
      </w:r>
      <w:r w:rsidRPr="00522BD0">
        <w:rPr>
          <w:rFonts w:ascii="Arial" w:hAnsi="Arial" w:cs="Arial"/>
          <w:b/>
          <w:sz w:val="24"/>
          <w:szCs w:val="24"/>
        </w:rPr>
        <w:t>: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Conceptos fundamentales de la cultura física, con énfasis en la profiláctica y terapéutica.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Salud como recurso de calidad de vida.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Referente del </w:t>
      </w:r>
      <w:proofErr w:type="spellStart"/>
      <w:r w:rsidRPr="00522BD0">
        <w:rPr>
          <w:rFonts w:ascii="Arial" w:hAnsi="Arial" w:cs="Arial"/>
          <w:sz w:val="24"/>
          <w:szCs w:val="24"/>
        </w:rPr>
        <w:t>Tai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Chi como arte marcial milenario de preferencia por la sociedad del siglo XXI.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Referencias a la respiración durante la práctica de </w:t>
      </w:r>
      <w:proofErr w:type="spellStart"/>
      <w:r w:rsidRPr="00522BD0">
        <w:rPr>
          <w:rFonts w:ascii="Arial" w:hAnsi="Arial" w:cs="Arial"/>
          <w:sz w:val="24"/>
          <w:szCs w:val="24"/>
        </w:rPr>
        <w:t>Tai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Chi con el empleo de la música.  (Quieto como un árbol y los 18 movimientos)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Detalles de la cultura espiritual para un disfrute durante la práctica de actividad física.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>METODOS Y TECNICAS A UTILIZAR: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Teórico – práctico, conversacional de preguntas y respuestas.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Técnicas de trabajo grupal (procedimientos prácticos con el </w:t>
      </w:r>
      <w:proofErr w:type="spellStart"/>
      <w:r w:rsidRPr="00522BD0">
        <w:rPr>
          <w:rFonts w:ascii="Arial" w:hAnsi="Arial" w:cs="Arial"/>
          <w:sz w:val="24"/>
          <w:szCs w:val="24"/>
        </w:rPr>
        <w:t>Tai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Chi, la música, observación de videos)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2BD0">
        <w:rPr>
          <w:rFonts w:ascii="Arial" w:hAnsi="Arial" w:cs="Arial"/>
          <w:b/>
          <w:bCs/>
          <w:sz w:val="24"/>
          <w:szCs w:val="24"/>
        </w:rPr>
        <w:t xml:space="preserve">PRODUCTO PRINCIPAL O RESULTADO </w:t>
      </w:r>
    </w:p>
    <w:p w:rsidR="00344B58" w:rsidRPr="00522BD0" w:rsidRDefault="00344B58" w:rsidP="00522B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Aprendizajes prácticos para la vida cotidiana, utilizando las bondades de la actividad física con </w:t>
      </w:r>
      <w:proofErr w:type="spellStart"/>
      <w:r w:rsidRPr="00522BD0">
        <w:rPr>
          <w:rFonts w:ascii="Arial" w:hAnsi="Arial" w:cs="Arial"/>
          <w:sz w:val="24"/>
          <w:szCs w:val="24"/>
        </w:rPr>
        <w:t>Tai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 Chi, que favorezcan transformaciones de beneficio social comunitario para la salud como recurso de calidad de vida. </w:t>
      </w: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44B58" w:rsidRPr="00522BD0" w:rsidRDefault="00344B58" w:rsidP="00522B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44B58" w:rsidRPr="00B67EAE" w:rsidRDefault="00522BD0" w:rsidP="00B67E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67EAE">
        <w:rPr>
          <w:rFonts w:ascii="Arial" w:hAnsi="Arial" w:cs="Arial"/>
          <w:b/>
          <w:sz w:val="24"/>
          <w:szCs w:val="24"/>
        </w:rPr>
        <w:t>TÍTULO: ENVEJECIMIENTO Y LA NUEVA CULTURA GERONTOLÓGICA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Profesora.</w:t>
      </w:r>
      <w:r w:rsidRPr="00522BD0">
        <w:rPr>
          <w:rFonts w:ascii="Arial" w:hAnsi="Arial" w:cs="Arial"/>
          <w:sz w:val="24"/>
          <w:szCs w:val="24"/>
        </w:rPr>
        <w:t xml:space="preserve"> Teresita de J. Martínez Pérez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Categoría docente.</w:t>
      </w:r>
      <w:r w:rsidRPr="00522BD0">
        <w:rPr>
          <w:rFonts w:ascii="Arial" w:hAnsi="Arial" w:cs="Arial"/>
          <w:sz w:val="24"/>
          <w:szCs w:val="24"/>
        </w:rPr>
        <w:t xml:space="preserve"> Auxiliar Consultante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Tiempo.</w:t>
      </w:r>
      <w:r w:rsidRPr="00522BD0">
        <w:rPr>
          <w:rFonts w:ascii="Arial" w:hAnsi="Arial" w:cs="Arial"/>
          <w:sz w:val="24"/>
          <w:szCs w:val="24"/>
        </w:rPr>
        <w:t xml:space="preserve"> 3 horas</w:t>
      </w:r>
    </w:p>
    <w:p w:rsidR="00344B58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Créditos.</w:t>
      </w:r>
      <w:r w:rsidRPr="00522BD0">
        <w:rPr>
          <w:rFonts w:ascii="Arial" w:hAnsi="Arial" w:cs="Arial"/>
          <w:sz w:val="24"/>
          <w:szCs w:val="24"/>
        </w:rPr>
        <w:t xml:space="preserve"> 1</w:t>
      </w:r>
    </w:p>
    <w:p w:rsidR="00F06D40" w:rsidRPr="00F06D40" w:rsidRDefault="00F06D40" w:rsidP="00F06D4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06D40">
        <w:rPr>
          <w:rFonts w:ascii="Arial" w:hAnsi="Arial" w:cs="Arial"/>
          <w:b/>
          <w:sz w:val="24"/>
          <w:szCs w:val="24"/>
        </w:rPr>
        <w:t>Día 28</w:t>
      </w:r>
    </w:p>
    <w:p w:rsidR="00F06D40" w:rsidRPr="00F06D40" w:rsidRDefault="00F06D40" w:rsidP="00F06D4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06D40">
        <w:rPr>
          <w:rFonts w:ascii="Arial" w:hAnsi="Arial" w:cs="Arial"/>
          <w:b/>
          <w:sz w:val="24"/>
          <w:szCs w:val="24"/>
        </w:rPr>
        <w:t>Lugar: Gabinete Psicopedagógico, Facultad de Educación</w:t>
      </w:r>
    </w:p>
    <w:p w:rsidR="00F06D40" w:rsidRDefault="00F06D40" w:rsidP="00F06D4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06D40">
        <w:rPr>
          <w:rFonts w:ascii="Arial" w:hAnsi="Arial" w:cs="Arial"/>
          <w:b/>
          <w:sz w:val="24"/>
          <w:szCs w:val="24"/>
        </w:rPr>
        <w:t>Hora 9:00am</w:t>
      </w:r>
    </w:p>
    <w:p w:rsidR="00F06D40" w:rsidRPr="00F06D40" w:rsidRDefault="00F06D40" w:rsidP="00F06D4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Objetivo</w:t>
      </w:r>
      <w:r w:rsidR="00522BD0">
        <w:rPr>
          <w:rFonts w:ascii="Arial" w:hAnsi="Arial" w:cs="Arial"/>
          <w:b/>
          <w:sz w:val="24"/>
          <w:szCs w:val="24"/>
        </w:rPr>
        <w:t xml:space="preserve">: </w:t>
      </w:r>
      <w:r w:rsidRPr="00522BD0">
        <w:rPr>
          <w:rFonts w:ascii="Arial" w:hAnsi="Arial" w:cs="Arial"/>
          <w:sz w:val="24"/>
          <w:szCs w:val="24"/>
        </w:rPr>
        <w:t>Actualizar a los profesionales y estudiantes,  acerca de los aspectos teóricos- prácticos relacionados con la Nueva Cultura gerontológica.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Temáticas</w:t>
      </w:r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>
        <w:rPr>
          <w:rFonts w:ascii="Arial" w:hAnsi="Arial" w:cs="Arial"/>
          <w:sz w:val="24"/>
          <w:szCs w:val="24"/>
        </w:rPr>
        <w:t xml:space="preserve"> </w:t>
      </w:r>
      <w:r w:rsidRPr="00522BD0">
        <w:rPr>
          <w:rFonts w:ascii="Arial" w:hAnsi="Arial" w:cs="Arial"/>
          <w:sz w:val="24"/>
          <w:szCs w:val="24"/>
        </w:rPr>
        <w:t>Envejecimiento poblacional e individual. Sostenibilidad y Desarrollo.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 xml:space="preserve">Ciudades amigables con las personas mayores. El </w:t>
      </w:r>
      <w:proofErr w:type="spellStart"/>
      <w:r w:rsidRPr="00522BD0">
        <w:rPr>
          <w:rFonts w:ascii="Arial" w:hAnsi="Arial" w:cs="Arial"/>
          <w:sz w:val="24"/>
          <w:szCs w:val="24"/>
        </w:rPr>
        <w:t>Edadismo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, (estereotipos, prejuicios y discriminación) Estrategias para reducirlo. Contribución de los medios de comunicación en la eliminación del </w:t>
      </w:r>
      <w:proofErr w:type="spellStart"/>
      <w:r w:rsidRPr="00522BD0">
        <w:rPr>
          <w:rFonts w:ascii="Arial" w:hAnsi="Arial" w:cs="Arial"/>
          <w:sz w:val="24"/>
          <w:szCs w:val="24"/>
        </w:rPr>
        <w:t>Edadismo</w:t>
      </w:r>
      <w:proofErr w:type="spellEnd"/>
      <w:r w:rsidRPr="00522BD0">
        <w:rPr>
          <w:rFonts w:ascii="Arial" w:hAnsi="Arial" w:cs="Arial"/>
          <w:sz w:val="24"/>
          <w:szCs w:val="24"/>
        </w:rPr>
        <w:t xml:space="preserve">.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Forma tradicional de presentar la vejez en los medios de comunicación y su influencia en el imaginario social. Derechos de las personas mayores.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sz w:val="24"/>
          <w:szCs w:val="24"/>
        </w:rPr>
        <w:t>La Nueva Cultura Gerontológica. Especificidades del concepto.</w:t>
      </w:r>
    </w:p>
    <w:p w:rsidR="00344B58" w:rsidRPr="00522BD0" w:rsidRDefault="00522BD0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Método y técnicas: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44B58" w:rsidRPr="00522BD0">
        <w:rPr>
          <w:rFonts w:ascii="Arial" w:hAnsi="Arial" w:cs="Arial"/>
          <w:sz w:val="24"/>
          <w:szCs w:val="24"/>
        </w:rPr>
        <w:t xml:space="preserve">Conferencia. Se combina el método expositivo con experiencias prácticas de los participantes. 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Producto p</w:t>
      </w:r>
      <w:r w:rsidR="00522BD0" w:rsidRPr="00522BD0">
        <w:rPr>
          <w:rFonts w:ascii="Arial" w:hAnsi="Arial" w:cs="Arial"/>
          <w:b/>
          <w:sz w:val="24"/>
          <w:szCs w:val="24"/>
        </w:rPr>
        <w:t>rincipal o resultado:</w:t>
      </w:r>
      <w:r w:rsidR="00522BD0">
        <w:rPr>
          <w:rFonts w:ascii="Arial" w:hAnsi="Arial" w:cs="Arial"/>
          <w:sz w:val="24"/>
          <w:szCs w:val="24"/>
        </w:rPr>
        <w:t xml:space="preserve"> </w:t>
      </w:r>
      <w:r w:rsidRPr="00522BD0">
        <w:rPr>
          <w:rFonts w:ascii="Arial" w:hAnsi="Arial" w:cs="Arial"/>
          <w:sz w:val="24"/>
          <w:szCs w:val="24"/>
        </w:rPr>
        <w:t>Que los públicos se apropien de los nuevos conceptos de envejecimiento individual y poblacional, así como los relacionados con la Nueva Cultura Gerontológica y se conviertan en portadores de lo aprendido.</w:t>
      </w:r>
    </w:p>
    <w:p w:rsidR="00344B58" w:rsidRPr="00522BD0" w:rsidRDefault="00344B58" w:rsidP="00522BD0">
      <w:pPr>
        <w:jc w:val="both"/>
        <w:rPr>
          <w:rFonts w:ascii="Arial" w:hAnsi="Arial" w:cs="Arial"/>
          <w:sz w:val="24"/>
          <w:szCs w:val="24"/>
        </w:rPr>
      </w:pPr>
    </w:p>
    <w:p w:rsidR="00344B58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Default="00522BD0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Default="00522BD0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Default="00522BD0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Default="00522BD0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Pr="00522BD0" w:rsidRDefault="00522BD0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p w:rsidR="00522BD0" w:rsidRPr="00B67EAE" w:rsidRDefault="00522BD0" w:rsidP="00B67E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67EAE">
        <w:rPr>
          <w:rFonts w:ascii="Arial" w:hAnsi="Arial" w:cs="Arial"/>
          <w:b/>
          <w:sz w:val="24"/>
          <w:szCs w:val="24"/>
        </w:rPr>
        <w:t>TÍTULO: ¨INVESTIGACIÓN E INNOVACIÓN PARA UN DESARROLLO LOCAL SOSTENIBLE¨</w:t>
      </w: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Profesores</w:t>
      </w:r>
      <w:r w:rsidRPr="00522BD0">
        <w:rPr>
          <w:rFonts w:ascii="Arial" w:hAnsi="Arial" w:cs="Arial"/>
          <w:b/>
          <w:sz w:val="24"/>
          <w:szCs w:val="24"/>
        </w:rPr>
        <w:t>:</w:t>
      </w:r>
      <w:r w:rsidRPr="00522B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BD0" w:rsidRPr="00522BD0">
        <w:rPr>
          <w:rFonts w:ascii="Arial" w:hAnsi="Arial" w:cs="Arial"/>
          <w:sz w:val="24"/>
          <w:szCs w:val="24"/>
        </w:rPr>
        <w:t>DrC</w:t>
      </w:r>
      <w:proofErr w:type="spellEnd"/>
      <w:r w:rsidR="00522BD0" w:rsidRPr="00522BD0">
        <w:rPr>
          <w:rFonts w:ascii="Arial" w:hAnsi="Arial" w:cs="Arial"/>
          <w:sz w:val="24"/>
          <w:szCs w:val="24"/>
        </w:rPr>
        <w:t xml:space="preserve"> José de la C. González Cano y </w:t>
      </w:r>
      <w:proofErr w:type="spellStart"/>
      <w:r w:rsidR="00522BD0" w:rsidRPr="00522BD0">
        <w:rPr>
          <w:rFonts w:ascii="Arial" w:hAnsi="Arial" w:cs="Arial"/>
          <w:sz w:val="24"/>
          <w:szCs w:val="24"/>
        </w:rPr>
        <w:t>DrC</w:t>
      </w:r>
      <w:proofErr w:type="spellEnd"/>
      <w:r w:rsidR="00522BD0" w:rsidRPr="00522BD0">
        <w:rPr>
          <w:rFonts w:ascii="Arial" w:hAnsi="Arial" w:cs="Arial"/>
          <w:sz w:val="24"/>
          <w:szCs w:val="24"/>
        </w:rPr>
        <w:t xml:space="preserve"> Nereida Moya Padilla</w:t>
      </w: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Categoría Docente</w:t>
      </w:r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 w:rsidRPr="00522BD0">
        <w:rPr>
          <w:rFonts w:ascii="Arial" w:hAnsi="Arial" w:cs="Arial"/>
          <w:sz w:val="24"/>
          <w:szCs w:val="24"/>
        </w:rPr>
        <w:t xml:space="preserve"> Profesor Titular.</w:t>
      </w: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Tiempo</w:t>
      </w:r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 w:rsidRPr="00522BD0">
        <w:rPr>
          <w:rFonts w:ascii="Arial" w:hAnsi="Arial" w:cs="Arial"/>
          <w:sz w:val="24"/>
          <w:szCs w:val="24"/>
        </w:rPr>
        <w:t xml:space="preserve"> 4HORAS </w:t>
      </w:r>
    </w:p>
    <w:p w:rsid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22BD0">
        <w:rPr>
          <w:rFonts w:ascii="Arial" w:hAnsi="Arial" w:cs="Arial"/>
          <w:b/>
          <w:sz w:val="24"/>
          <w:szCs w:val="24"/>
        </w:rPr>
        <w:t>Creditos</w:t>
      </w:r>
      <w:proofErr w:type="spellEnd"/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 w:rsidRPr="00522BD0">
        <w:rPr>
          <w:rFonts w:ascii="Arial" w:hAnsi="Arial" w:cs="Arial"/>
          <w:sz w:val="24"/>
          <w:szCs w:val="24"/>
        </w:rPr>
        <w:t xml:space="preserve"> 1</w:t>
      </w:r>
    </w:p>
    <w:p w:rsidR="00E4133D" w:rsidRPr="00E4133D" w:rsidRDefault="00E4133D" w:rsidP="00E4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4133D">
        <w:rPr>
          <w:rFonts w:ascii="Arial" w:hAnsi="Arial" w:cs="Arial"/>
          <w:b/>
          <w:sz w:val="24"/>
          <w:szCs w:val="24"/>
        </w:rPr>
        <w:t>Día 26</w:t>
      </w:r>
    </w:p>
    <w:p w:rsidR="00E4133D" w:rsidRPr="00E4133D" w:rsidRDefault="00E4133D" w:rsidP="00E4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4133D">
        <w:rPr>
          <w:rFonts w:ascii="Arial" w:hAnsi="Arial" w:cs="Arial"/>
          <w:b/>
          <w:sz w:val="24"/>
          <w:szCs w:val="24"/>
        </w:rPr>
        <w:t>Lugar: Facultad de Educación</w:t>
      </w:r>
    </w:p>
    <w:p w:rsidR="00E4133D" w:rsidRDefault="00E4133D" w:rsidP="00E4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4133D">
        <w:rPr>
          <w:rFonts w:ascii="Arial" w:hAnsi="Arial" w:cs="Arial"/>
          <w:b/>
          <w:sz w:val="24"/>
          <w:szCs w:val="24"/>
        </w:rPr>
        <w:t>Hora: 9:00am</w:t>
      </w:r>
    </w:p>
    <w:p w:rsidR="00E4133D" w:rsidRPr="00E4133D" w:rsidRDefault="00E4133D" w:rsidP="00E4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Objetivo(S):</w:t>
      </w:r>
      <w:r w:rsidRPr="00522BD0">
        <w:rPr>
          <w:rFonts w:ascii="Arial" w:hAnsi="Arial" w:cs="Arial"/>
          <w:sz w:val="24"/>
          <w:szCs w:val="24"/>
        </w:rPr>
        <w:t xml:space="preserve"> </w:t>
      </w:r>
      <w:r w:rsidR="00522BD0" w:rsidRPr="00522BD0">
        <w:rPr>
          <w:rFonts w:ascii="Arial" w:hAnsi="Arial" w:cs="Arial"/>
          <w:sz w:val="24"/>
          <w:szCs w:val="24"/>
        </w:rPr>
        <w:t xml:space="preserve">Actualizar e Intercambiar </w:t>
      </w:r>
      <w:proofErr w:type="spellStart"/>
      <w:r w:rsidR="00522BD0" w:rsidRPr="00522BD0">
        <w:rPr>
          <w:rFonts w:ascii="Arial" w:hAnsi="Arial" w:cs="Arial"/>
          <w:sz w:val="24"/>
          <w:szCs w:val="24"/>
        </w:rPr>
        <w:t>Experienicas</w:t>
      </w:r>
      <w:proofErr w:type="spellEnd"/>
      <w:r w:rsidR="00522BD0" w:rsidRPr="00522BD0">
        <w:rPr>
          <w:rFonts w:ascii="Arial" w:hAnsi="Arial" w:cs="Arial"/>
          <w:sz w:val="24"/>
          <w:szCs w:val="24"/>
        </w:rPr>
        <w:t xml:space="preserve"> sobre la Innovación Educativa para Promover  Desarrollo Local Sostenible.</w:t>
      </w: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>Temática a trabajar:</w:t>
      </w:r>
      <w:r w:rsidRPr="00522BD0">
        <w:rPr>
          <w:rFonts w:ascii="Arial" w:hAnsi="Arial" w:cs="Arial"/>
          <w:sz w:val="24"/>
          <w:szCs w:val="24"/>
        </w:rPr>
        <w:t xml:space="preserve"> </w:t>
      </w:r>
      <w:r w:rsidR="00522BD0" w:rsidRPr="00522BD0">
        <w:rPr>
          <w:rFonts w:ascii="Arial" w:hAnsi="Arial" w:cs="Arial"/>
          <w:sz w:val="24"/>
          <w:szCs w:val="24"/>
        </w:rPr>
        <w:t>Innovación Educativa y Desarrollo Local Sostenible. Buenas Prácticas en Cienfuegos.    (Todos los Niveles Educativos)</w:t>
      </w:r>
    </w:p>
    <w:p w:rsidR="00522BD0" w:rsidRP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22BD0">
        <w:rPr>
          <w:rFonts w:ascii="Arial" w:hAnsi="Arial" w:cs="Arial"/>
          <w:b/>
          <w:sz w:val="24"/>
          <w:szCs w:val="24"/>
        </w:rPr>
        <w:t>Metodo</w:t>
      </w:r>
      <w:proofErr w:type="spellEnd"/>
      <w:r w:rsidRPr="00522BD0">
        <w:rPr>
          <w:rFonts w:ascii="Arial" w:hAnsi="Arial" w:cs="Arial"/>
          <w:b/>
          <w:sz w:val="24"/>
          <w:szCs w:val="24"/>
        </w:rPr>
        <w:t xml:space="preserve"> y </w:t>
      </w:r>
      <w:r>
        <w:rPr>
          <w:rFonts w:ascii="Arial" w:hAnsi="Arial" w:cs="Arial"/>
          <w:b/>
          <w:sz w:val="24"/>
          <w:szCs w:val="24"/>
        </w:rPr>
        <w:t>T</w:t>
      </w:r>
      <w:r w:rsidRPr="00522BD0">
        <w:rPr>
          <w:rFonts w:ascii="Arial" w:hAnsi="Arial" w:cs="Arial"/>
          <w:b/>
          <w:sz w:val="24"/>
          <w:szCs w:val="24"/>
        </w:rPr>
        <w:t>écnicas a utilizar</w:t>
      </w:r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>
        <w:rPr>
          <w:rFonts w:ascii="Arial" w:hAnsi="Arial" w:cs="Arial"/>
          <w:sz w:val="24"/>
          <w:szCs w:val="24"/>
        </w:rPr>
        <w:t xml:space="preserve"> </w:t>
      </w:r>
      <w:r w:rsidR="00522BD0" w:rsidRPr="00522BD0">
        <w:rPr>
          <w:rFonts w:ascii="Arial" w:hAnsi="Arial" w:cs="Arial"/>
          <w:sz w:val="24"/>
          <w:szCs w:val="24"/>
        </w:rPr>
        <w:t>Taller (</w:t>
      </w:r>
      <w:proofErr w:type="spellStart"/>
      <w:r w:rsidR="00522BD0" w:rsidRPr="00522BD0">
        <w:rPr>
          <w:rFonts w:ascii="Arial" w:hAnsi="Arial" w:cs="Arial"/>
          <w:sz w:val="24"/>
          <w:szCs w:val="24"/>
        </w:rPr>
        <w:t>Charla</w:t>
      </w:r>
      <w:proofErr w:type="gramStart"/>
      <w:r w:rsidR="00522BD0" w:rsidRPr="00522BD0">
        <w:rPr>
          <w:rFonts w:ascii="Arial" w:hAnsi="Arial" w:cs="Arial"/>
          <w:sz w:val="24"/>
          <w:szCs w:val="24"/>
        </w:rPr>
        <w:t>,Debate,Discusión</w:t>
      </w:r>
      <w:proofErr w:type="spellEnd"/>
      <w:proofErr w:type="gramEnd"/>
      <w:r w:rsidR="00522BD0" w:rsidRPr="00522BD0">
        <w:rPr>
          <w:rFonts w:ascii="Arial" w:hAnsi="Arial" w:cs="Arial"/>
          <w:sz w:val="24"/>
          <w:szCs w:val="24"/>
        </w:rPr>
        <w:t>, Exposición de Experiencias)</w:t>
      </w:r>
    </w:p>
    <w:p w:rsidR="00522BD0" w:rsidRDefault="00E4133D" w:rsidP="00522BD0">
      <w:pPr>
        <w:jc w:val="both"/>
        <w:rPr>
          <w:rFonts w:ascii="Arial" w:hAnsi="Arial" w:cs="Arial"/>
          <w:sz w:val="24"/>
          <w:szCs w:val="24"/>
        </w:rPr>
      </w:pPr>
      <w:r w:rsidRPr="00522BD0">
        <w:rPr>
          <w:rFonts w:ascii="Arial" w:hAnsi="Arial" w:cs="Arial"/>
          <w:b/>
          <w:sz w:val="24"/>
          <w:szCs w:val="24"/>
        </w:rPr>
        <w:t xml:space="preserve">Producto </w:t>
      </w:r>
      <w:r>
        <w:rPr>
          <w:rFonts w:ascii="Arial" w:hAnsi="Arial" w:cs="Arial"/>
          <w:b/>
          <w:sz w:val="24"/>
          <w:szCs w:val="24"/>
        </w:rPr>
        <w:t>P</w:t>
      </w:r>
      <w:r w:rsidRPr="00522BD0">
        <w:rPr>
          <w:rFonts w:ascii="Arial" w:hAnsi="Arial" w:cs="Arial"/>
          <w:b/>
          <w:sz w:val="24"/>
          <w:szCs w:val="24"/>
        </w:rPr>
        <w:t xml:space="preserve">rincipal o </w:t>
      </w:r>
      <w:r>
        <w:rPr>
          <w:rFonts w:ascii="Arial" w:hAnsi="Arial" w:cs="Arial"/>
          <w:b/>
          <w:sz w:val="24"/>
          <w:szCs w:val="24"/>
        </w:rPr>
        <w:t>r</w:t>
      </w:r>
      <w:r w:rsidRPr="00522BD0">
        <w:rPr>
          <w:rFonts w:ascii="Arial" w:hAnsi="Arial" w:cs="Arial"/>
          <w:b/>
          <w:sz w:val="24"/>
          <w:szCs w:val="24"/>
        </w:rPr>
        <w:t>esultado</w:t>
      </w:r>
      <w:r w:rsidR="00522BD0" w:rsidRPr="00522BD0">
        <w:rPr>
          <w:rFonts w:ascii="Arial" w:hAnsi="Arial" w:cs="Arial"/>
          <w:b/>
          <w:sz w:val="24"/>
          <w:szCs w:val="24"/>
        </w:rPr>
        <w:t>:</w:t>
      </w:r>
      <w:r w:rsidR="00522BD0" w:rsidRPr="00522BD0">
        <w:rPr>
          <w:rFonts w:ascii="Arial" w:hAnsi="Arial" w:cs="Arial"/>
          <w:sz w:val="24"/>
          <w:szCs w:val="24"/>
        </w:rPr>
        <w:t xml:space="preserve"> Contribución al mejoramiento de las Prácticas Educativas de Innovación que tributan al Desarrollo Local Sostenible.    </w:t>
      </w:r>
    </w:p>
    <w:p w:rsidR="00785240" w:rsidRPr="00522BD0" w:rsidRDefault="00785240" w:rsidP="00522BD0">
      <w:pPr>
        <w:jc w:val="both"/>
        <w:rPr>
          <w:rFonts w:ascii="Arial" w:hAnsi="Arial" w:cs="Arial"/>
          <w:sz w:val="24"/>
          <w:szCs w:val="24"/>
        </w:rPr>
      </w:pPr>
    </w:p>
    <w:p w:rsidR="00344B58" w:rsidRPr="00522BD0" w:rsidRDefault="00344B58" w:rsidP="00522BD0">
      <w:pPr>
        <w:tabs>
          <w:tab w:val="left" w:pos="3600"/>
        </w:tabs>
        <w:jc w:val="both"/>
        <w:rPr>
          <w:rFonts w:ascii="Arial" w:hAnsi="Arial" w:cs="Arial"/>
          <w:sz w:val="24"/>
          <w:szCs w:val="24"/>
        </w:rPr>
      </w:pPr>
    </w:p>
    <w:sectPr w:rsidR="00344B58" w:rsidRPr="00522BD0" w:rsidSect="00FA2A99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690" w:right="1608" w:bottom="851" w:left="1560" w:header="709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212" w:rsidRDefault="008F3212" w:rsidP="00BD79D2">
      <w:pPr>
        <w:spacing w:after="0" w:line="240" w:lineRule="auto"/>
      </w:pPr>
      <w:r>
        <w:separator/>
      </w:r>
    </w:p>
  </w:endnote>
  <w:endnote w:type="continuationSeparator" w:id="0">
    <w:p w:rsidR="008F3212" w:rsidRDefault="008F3212" w:rsidP="00BD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88B" w:rsidRPr="00BA733A" w:rsidRDefault="00820B27" w:rsidP="00AD10ED">
    <w:pPr>
      <w:pStyle w:val="Piedepgina"/>
      <w:jc w:val="both"/>
      <w:rPr>
        <w:color w:val="808080" w:themeColor="background1" w:themeShade="80"/>
      </w:rPr>
    </w:pPr>
    <w:r w:rsidRPr="00820B27">
      <w:rPr>
        <w:noProof/>
        <w:color w:val="808080" w:themeColor="background1" w:themeShade="80"/>
        <w:lang w:eastAsia="es-ES"/>
      </w:rPr>
      <w:drawing>
        <wp:inline distT="0" distB="0" distL="0" distR="0">
          <wp:extent cx="5760720" cy="651292"/>
          <wp:effectExtent l="0" t="0" r="0" b="0"/>
          <wp:docPr id="3" name="Imagen 3" descr="C:\Users\Dep-Gcomunicación\Desktop\Hoyyyy\banners\Banners documentos_uni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p-Gcomunicación\Desktop\Hoyyyy\banners\Banners documentos_uni 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212" w:rsidRDefault="008F3212" w:rsidP="00BD79D2">
      <w:pPr>
        <w:spacing w:after="0" w:line="240" w:lineRule="auto"/>
      </w:pPr>
      <w:r>
        <w:separator/>
      </w:r>
    </w:p>
  </w:footnote>
  <w:footnote w:type="continuationSeparator" w:id="0">
    <w:p w:rsidR="008F3212" w:rsidRDefault="008F3212" w:rsidP="00BD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2" w:rsidRDefault="008F321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493172" o:spid="_x0000_s2050" type="#_x0000_t75" style="position:absolute;margin-left:0;margin-top:0;width:441.25pt;height:442.65pt;z-index:-251657216;mso-position-horizontal:center;mso-position-horizontal-relative:margin;mso-position-vertical:center;mso-position-vertical-relative:margin" o:allowincell="f">
          <v:imagedata r:id="rId1" o:title="escudo negr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2" w:rsidRPr="005A5338" w:rsidRDefault="00820B27" w:rsidP="00820B27">
    <w:pPr>
      <w:pStyle w:val="Encabezado"/>
      <w:rPr>
        <w:b/>
        <w:sz w:val="24"/>
        <w:szCs w:val="24"/>
      </w:rPr>
    </w:pPr>
    <w:r w:rsidRPr="00820B27">
      <w:rPr>
        <w:b/>
        <w:noProof/>
        <w:sz w:val="24"/>
        <w:szCs w:val="24"/>
        <w:lang w:eastAsia="es-ES"/>
      </w:rPr>
      <w:drawing>
        <wp:inline distT="0" distB="0" distL="0" distR="0">
          <wp:extent cx="5760720" cy="990697"/>
          <wp:effectExtent l="0" t="0" r="0" b="0"/>
          <wp:docPr id="1" name="Imagen 1" descr="C:\Users\Dep-Gcomunicación\Desktop\Hoyyyy\banners\Banners documentos_uni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p-Gcomunicación\Desktop\Hoyyyy\banners\Banners documentos_uni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0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3212">
      <w:rPr>
        <w:noProof/>
        <w:sz w:val="26"/>
        <w:szCs w:val="26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493173" o:spid="_x0000_s2051" type="#_x0000_t75" style="position:absolute;margin-left:167.45pt;margin-top:51.05pt;width:573.55pt;height:575.35pt;z-index:-251656192;mso-position-horizontal-relative:margin;mso-position-vertical-relative:margin" o:allowincell="f">
          <v:imagedata r:id="rId2" o:title="escudo negro" gain="19661f" blacklevel="26214f"/>
          <w10:wrap anchorx="margin" anchory="margin"/>
        </v:shape>
      </w:pict>
    </w:r>
    <w:r w:rsidR="00FA2A99" w:rsidRPr="00A76C90">
      <w:rPr>
        <w:color w:val="1F4E79" w:themeColor="accent1" w:themeShade="80"/>
        <w:sz w:val="26"/>
        <w:szCs w:val="26"/>
      </w:rPr>
      <w:t xml:space="preserve"> </w:t>
    </w:r>
    <w:r w:rsidR="00344B58">
      <w:rPr>
        <w:noProof/>
        <w:color w:val="1F4E79" w:themeColor="accent1" w:themeShade="80"/>
        <w:sz w:val="26"/>
        <w:szCs w:val="26"/>
        <w:lang w:eastAsia="es-ES"/>
      </w:rPr>
      <w:drawing>
        <wp:inline distT="0" distB="0" distL="0" distR="0" wp14:anchorId="6D4D1AFF">
          <wp:extent cx="9858375" cy="661479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8375" cy="661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2" w:rsidRDefault="008F321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493171" o:spid="_x0000_s2049" type="#_x0000_t75" style="position:absolute;margin-left:0;margin-top:0;width:441.25pt;height:442.65pt;z-index:-251658240;mso-position-horizontal:center;mso-position-horizontal-relative:margin;mso-position-vertical:center;mso-position-vertical-relative:margin" o:allowincell="f">
          <v:imagedata r:id="rId1" o:title="escudo negr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F324F"/>
    <w:multiLevelType w:val="hybridMultilevel"/>
    <w:tmpl w:val="4AD65C88"/>
    <w:lvl w:ilvl="0" w:tplc="D0DC43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138F8"/>
    <w:multiLevelType w:val="hybridMultilevel"/>
    <w:tmpl w:val="FE3615CC"/>
    <w:lvl w:ilvl="0" w:tplc="AF863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9D2"/>
    <w:rsid w:val="00066E36"/>
    <w:rsid w:val="001441F9"/>
    <w:rsid w:val="001658B1"/>
    <w:rsid w:val="001C2D05"/>
    <w:rsid w:val="0021727D"/>
    <w:rsid w:val="0023092B"/>
    <w:rsid w:val="002355E6"/>
    <w:rsid w:val="002E319B"/>
    <w:rsid w:val="002F6826"/>
    <w:rsid w:val="00341791"/>
    <w:rsid w:val="00343EDA"/>
    <w:rsid w:val="00344B58"/>
    <w:rsid w:val="003E4517"/>
    <w:rsid w:val="004365DF"/>
    <w:rsid w:val="00522BD0"/>
    <w:rsid w:val="005A5338"/>
    <w:rsid w:val="00657BEF"/>
    <w:rsid w:val="00736AF2"/>
    <w:rsid w:val="00741ED6"/>
    <w:rsid w:val="007709E8"/>
    <w:rsid w:val="00785240"/>
    <w:rsid w:val="00807BF0"/>
    <w:rsid w:val="00820B27"/>
    <w:rsid w:val="008E38F9"/>
    <w:rsid w:val="008F3212"/>
    <w:rsid w:val="009157A6"/>
    <w:rsid w:val="0094365C"/>
    <w:rsid w:val="0094522F"/>
    <w:rsid w:val="009C388B"/>
    <w:rsid w:val="00A00DEB"/>
    <w:rsid w:val="00A76C90"/>
    <w:rsid w:val="00AD10ED"/>
    <w:rsid w:val="00B67EAE"/>
    <w:rsid w:val="00BA733A"/>
    <w:rsid w:val="00BD79D2"/>
    <w:rsid w:val="00C564BC"/>
    <w:rsid w:val="00CE3DEF"/>
    <w:rsid w:val="00DB2A12"/>
    <w:rsid w:val="00DC49D7"/>
    <w:rsid w:val="00E4133D"/>
    <w:rsid w:val="00EA3720"/>
    <w:rsid w:val="00EB55AC"/>
    <w:rsid w:val="00EC599A"/>
    <w:rsid w:val="00F06D40"/>
    <w:rsid w:val="00F42957"/>
    <w:rsid w:val="00F608A8"/>
    <w:rsid w:val="00F62A4A"/>
    <w:rsid w:val="00FA2A99"/>
    <w:rsid w:val="00FC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79D2"/>
  </w:style>
  <w:style w:type="paragraph" w:styleId="Piedepgina">
    <w:name w:val="footer"/>
    <w:basedOn w:val="Normal"/>
    <w:link w:val="PiedepginaCar"/>
    <w:uiPriority w:val="99"/>
    <w:unhideWhenUsed/>
    <w:rsid w:val="00BD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9D2"/>
  </w:style>
  <w:style w:type="paragraph" w:styleId="Textodeglobo">
    <w:name w:val="Balloon Text"/>
    <w:basedOn w:val="Normal"/>
    <w:link w:val="TextodegloboCar"/>
    <w:uiPriority w:val="99"/>
    <w:semiHidden/>
    <w:unhideWhenUsed/>
    <w:rsid w:val="00343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ED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D10E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4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79D2"/>
  </w:style>
  <w:style w:type="paragraph" w:styleId="Piedepgina">
    <w:name w:val="footer"/>
    <w:basedOn w:val="Normal"/>
    <w:link w:val="PiedepginaCar"/>
    <w:uiPriority w:val="99"/>
    <w:unhideWhenUsed/>
    <w:rsid w:val="00BD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9D2"/>
  </w:style>
  <w:style w:type="paragraph" w:styleId="Textodeglobo">
    <w:name w:val="Balloon Text"/>
    <w:basedOn w:val="Normal"/>
    <w:link w:val="TextodegloboCar"/>
    <w:uiPriority w:val="99"/>
    <w:semiHidden/>
    <w:unhideWhenUsed/>
    <w:rsid w:val="00343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ED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D10E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4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mperazav@ucf.edu.c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slaguerra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bmonteagudo@dpe.cf.rimed.c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E37FD-2C5D-4C02-B09D-A39E720D8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1011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Dep-Gcomunicación</dc:creator>
  <cp:lastModifiedBy>LETY</cp:lastModifiedBy>
  <cp:revision>4</cp:revision>
  <cp:lastPrinted>2018-12-21T18:33:00Z</cp:lastPrinted>
  <dcterms:created xsi:type="dcterms:W3CDTF">2022-04-21T19:56:00Z</dcterms:created>
  <dcterms:modified xsi:type="dcterms:W3CDTF">2022-04-21T20:45:00Z</dcterms:modified>
</cp:coreProperties>
</file>